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ED" w:rsidRPr="00B1650F" w:rsidRDefault="00916EED" w:rsidP="00916EED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B1650F">
        <w:rPr>
          <w:rFonts w:cstheme="minorBidi"/>
          <w:b/>
          <w:sz w:val="28"/>
          <w:szCs w:val="28"/>
        </w:rPr>
        <w:t>АДМИНИСТРАЦИЯ</w:t>
      </w:r>
    </w:p>
    <w:p w:rsidR="00916EED" w:rsidRPr="00B1650F" w:rsidRDefault="00916EED" w:rsidP="00916EED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B1650F">
        <w:rPr>
          <w:rFonts w:cstheme="minorBidi"/>
          <w:b/>
          <w:sz w:val="28"/>
          <w:szCs w:val="28"/>
        </w:rPr>
        <w:t>ЧЕГЛАКОВСКОГО СЕЛЬСКОГО ПОСЕЛЕНИЯ</w:t>
      </w:r>
    </w:p>
    <w:p w:rsidR="00916EED" w:rsidRPr="00B1650F" w:rsidRDefault="00916EED" w:rsidP="00916EED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B1650F">
        <w:rPr>
          <w:rFonts w:cstheme="minorBidi"/>
          <w:b/>
          <w:sz w:val="28"/>
          <w:szCs w:val="28"/>
        </w:rPr>
        <w:t>НАГОРСКОГО РАЙОНА</w:t>
      </w:r>
    </w:p>
    <w:p w:rsidR="00916EED" w:rsidRPr="00B1650F" w:rsidRDefault="00916EED" w:rsidP="00916EED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B1650F">
        <w:rPr>
          <w:rFonts w:cstheme="minorBidi"/>
          <w:b/>
          <w:sz w:val="28"/>
          <w:szCs w:val="28"/>
        </w:rPr>
        <w:t>КИРОВСКОЙ ОБЛАСТИ</w:t>
      </w:r>
    </w:p>
    <w:p w:rsidR="00916EED" w:rsidRPr="00B1650F" w:rsidRDefault="00916EED" w:rsidP="00916EED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</w:p>
    <w:p w:rsidR="00916EED" w:rsidRPr="00B1650F" w:rsidRDefault="00916EED" w:rsidP="00916EED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</w:p>
    <w:p w:rsidR="00916EED" w:rsidRPr="00B1650F" w:rsidRDefault="00916EED" w:rsidP="00916EED">
      <w:pPr>
        <w:tabs>
          <w:tab w:val="left" w:pos="5760"/>
        </w:tabs>
        <w:ind w:firstLine="709"/>
        <w:jc w:val="center"/>
        <w:rPr>
          <w:rFonts w:cstheme="minorBidi"/>
          <w:sz w:val="28"/>
          <w:szCs w:val="28"/>
        </w:rPr>
      </w:pPr>
      <w:r w:rsidRPr="00B1650F">
        <w:rPr>
          <w:rFonts w:cstheme="minorBidi"/>
          <w:sz w:val="28"/>
          <w:szCs w:val="28"/>
        </w:rPr>
        <w:t>ПОСТАНОВЛЕНИЕ</w:t>
      </w:r>
    </w:p>
    <w:p w:rsidR="00916EED" w:rsidRDefault="00916EED" w:rsidP="009263B8">
      <w:pPr>
        <w:ind w:firstLine="709"/>
        <w:rPr>
          <w:rFonts w:eastAsiaTheme="minorHAnsi" w:cstheme="minorBidi"/>
          <w:b/>
          <w:sz w:val="28"/>
          <w:szCs w:val="28"/>
          <w:lang w:eastAsia="en-US"/>
        </w:rPr>
      </w:pPr>
    </w:p>
    <w:p w:rsidR="009263B8" w:rsidRPr="009263B8" w:rsidRDefault="00D97D4B" w:rsidP="009263B8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="00304394">
        <w:rPr>
          <w:rFonts w:eastAsiaTheme="minorHAnsi" w:cstheme="minorBidi"/>
          <w:sz w:val="28"/>
          <w:szCs w:val="28"/>
          <w:lang w:eastAsia="en-US"/>
        </w:rPr>
        <w:t>2</w:t>
      </w:r>
      <w:r>
        <w:rPr>
          <w:rFonts w:eastAsiaTheme="minorHAnsi" w:cstheme="minorBidi"/>
          <w:sz w:val="28"/>
          <w:szCs w:val="28"/>
          <w:lang w:eastAsia="en-US"/>
        </w:rPr>
        <w:t>.07.2024</w:t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  <w:t xml:space="preserve">        </w:t>
      </w:r>
      <w:r w:rsidR="009263B8">
        <w:rPr>
          <w:rFonts w:eastAsiaTheme="minorHAnsi" w:cstheme="minorBidi"/>
          <w:sz w:val="28"/>
          <w:szCs w:val="28"/>
          <w:lang w:eastAsia="en-US"/>
        </w:rPr>
        <w:t xml:space="preserve"> № </w:t>
      </w:r>
      <w:r>
        <w:rPr>
          <w:rFonts w:eastAsiaTheme="minorHAnsi" w:cstheme="minorBidi"/>
          <w:sz w:val="28"/>
          <w:szCs w:val="28"/>
          <w:lang w:eastAsia="en-US"/>
        </w:rPr>
        <w:t>69-</w:t>
      </w:r>
      <w:r w:rsidR="009263B8">
        <w:rPr>
          <w:rFonts w:eastAsiaTheme="minorHAnsi" w:cstheme="minorBidi"/>
          <w:sz w:val="28"/>
          <w:szCs w:val="28"/>
          <w:lang w:eastAsia="en-US"/>
        </w:rPr>
        <w:t>П</w:t>
      </w:r>
    </w:p>
    <w:p w:rsidR="00916EED" w:rsidRDefault="00916EED" w:rsidP="00916EED">
      <w:pPr>
        <w:jc w:val="center"/>
        <w:rPr>
          <w:rFonts w:cstheme="minorBidi"/>
          <w:sz w:val="28"/>
          <w:szCs w:val="28"/>
        </w:rPr>
      </w:pPr>
      <w:proofErr w:type="spellStart"/>
      <w:r w:rsidRPr="00B1650F">
        <w:rPr>
          <w:rFonts w:cstheme="minorBidi"/>
          <w:sz w:val="28"/>
          <w:szCs w:val="28"/>
        </w:rPr>
        <w:t>пгт</w:t>
      </w:r>
      <w:proofErr w:type="spellEnd"/>
      <w:r w:rsidRPr="00B1650F">
        <w:rPr>
          <w:rFonts w:cstheme="minorBidi"/>
          <w:sz w:val="28"/>
          <w:szCs w:val="28"/>
        </w:rPr>
        <w:t xml:space="preserve"> Нагорск</w:t>
      </w:r>
    </w:p>
    <w:p w:rsidR="00887BDD" w:rsidRPr="00553BE9" w:rsidRDefault="00887BDD" w:rsidP="00887BDD">
      <w:pPr>
        <w:jc w:val="center"/>
        <w:rPr>
          <w:b/>
          <w:smallCaps/>
          <w:sz w:val="28"/>
          <w:szCs w:val="28"/>
        </w:rPr>
      </w:pPr>
    </w:p>
    <w:p w:rsidR="00887BDD" w:rsidRPr="00BC3BB1" w:rsidRDefault="00887BDD" w:rsidP="009263B8">
      <w:pPr>
        <w:pStyle w:val="a5"/>
        <w:ind w:firstLine="720"/>
        <w:jc w:val="center"/>
        <w:rPr>
          <w:b/>
        </w:rPr>
      </w:pPr>
      <w:r w:rsidRPr="00553BE9">
        <w:rPr>
          <w:b/>
        </w:rPr>
        <w:t>Об у</w:t>
      </w:r>
      <w:r w:rsidRPr="00553BE9">
        <w:rPr>
          <w:rFonts w:eastAsia="A"/>
          <w:b/>
          <w:szCs w:val="28"/>
        </w:rPr>
        <w:t xml:space="preserve">тверждении Методики </w:t>
      </w:r>
      <w:r w:rsidRPr="00553BE9">
        <w:rPr>
          <w:b/>
        </w:rPr>
        <w:t>прогнозирования поступлений по источникам финансирования дефицита</w:t>
      </w:r>
      <w:r w:rsidRPr="00553BE9">
        <w:rPr>
          <w:rFonts w:eastAsia="A"/>
          <w:b/>
          <w:szCs w:val="28"/>
        </w:rPr>
        <w:t xml:space="preserve"> бюджета </w:t>
      </w:r>
      <w:r w:rsidR="00BC3BB1">
        <w:rPr>
          <w:b/>
        </w:rPr>
        <w:t xml:space="preserve">муниципального </w:t>
      </w:r>
      <w:r w:rsidR="007A5FC0">
        <w:rPr>
          <w:rFonts w:eastAsia="A"/>
          <w:b/>
          <w:szCs w:val="28"/>
        </w:rPr>
        <w:t xml:space="preserve">образования </w:t>
      </w:r>
      <w:r w:rsidR="00916EED">
        <w:rPr>
          <w:b/>
          <w:szCs w:val="28"/>
        </w:rPr>
        <w:t>Чеглаковского</w:t>
      </w:r>
      <w:r w:rsidR="007A5FC0">
        <w:rPr>
          <w:rFonts w:eastAsia="A"/>
          <w:b/>
          <w:szCs w:val="28"/>
        </w:rPr>
        <w:t xml:space="preserve"> сельского</w:t>
      </w:r>
      <w:r w:rsidRPr="00553BE9">
        <w:rPr>
          <w:rFonts w:eastAsia="A"/>
          <w:b/>
          <w:szCs w:val="28"/>
        </w:rPr>
        <w:t xml:space="preserve"> поселения Нагорского района</w:t>
      </w:r>
      <w:r w:rsidR="00253FE7">
        <w:rPr>
          <w:rFonts w:eastAsia="A"/>
          <w:b/>
          <w:szCs w:val="28"/>
        </w:rPr>
        <w:t xml:space="preserve"> Кировской области на </w:t>
      </w:r>
      <w:r w:rsidR="00D97D4B">
        <w:rPr>
          <w:rFonts w:eastAsia="A"/>
          <w:b/>
          <w:szCs w:val="28"/>
        </w:rPr>
        <w:t>2025</w:t>
      </w:r>
      <w:r w:rsidR="009263B8">
        <w:rPr>
          <w:rFonts w:eastAsia="A"/>
          <w:b/>
          <w:szCs w:val="28"/>
        </w:rPr>
        <w:t xml:space="preserve"> </w:t>
      </w:r>
      <w:r w:rsidR="00847C04">
        <w:rPr>
          <w:rFonts w:eastAsia="A"/>
          <w:b/>
          <w:szCs w:val="28"/>
        </w:rPr>
        <w:t xml:space="preserve">год и плановый период </w:t>
      </w:r>
      <w:r w:rsidR="00D97D4B">
        <w:rPr>
          <w:rFonts w:eastAsia="A"/>
          <w:b/>
          <w:szCs w:val="28"/>
        </w:rPr>
        <w:t>2026</w:t>
      </w:r>
      <w:r w:rsidR="00847C04">
        <w:rPr>
          <w:rFonts w:eastAsia="A"/>
          <w:b/>
          <w:szCs w:val="28"/>
        </w:rPr>
        <w:t>-</w:t>
      </w:r>
      <w:r w:rsidR="00D97D4B">
        <w:rPr>
          <w:rFonts w:eastAsia="A"/>
          <w:b/>
          <w:szCs w:val="28"/>
        </w:rPr>
        <w:t>2027</w:t>
      </w:r>
      <w:r w:rsidRPr="00553BE9">
        <w:rPr>
          <w:rFonts w:eastAsia="A"/>
          <w:b/>
          <w:szCs w:val="28"/>
        </w:rPr>
        <w:t xml:space="preserve"> годов</w:t>
      </w:r>
    </w:p>
    <w:p w:rsidR="00887BDD" w:rsidRPr="00553BE9" w:rsidRDefault="00887BDD" w:rsidP="00887BDD">
      <w:pPr>
        <w:jc w:val="both"/>
        <w:rPr>
          <w:rFonts w:eastAsia="A"/>
          <w:b/>
          <w:sz w:val="28"/>
          <w:szCs w:val="28"/>
        </w:rPr>
      </w:pPr>
    </w:p>
    <w:p w:rsidR="00887BDD" w:rsidRPr="00553BE9" w:rsidRDefault="00887BDD" w:rsidP="00887BDD">
      <w:pPr>
        <w:jc w:val="both"/>
        <w:rPr>
          <w:rFonts w:eastAsia="A"/>
          <w:sz w:val="28"/>
          <w:szCs w:val="28"/>
        </w:rPr>
      </w:pPr>
    </w:p>
    <w:p w:rsidR="00887BDD" w:rsidRPr="00553BE9" w:rsidRDefault="00887BDD" w:rsidP="00D97D4B">
      <w:pPr>
        <w:pStyle w:val="ConsPlusNormal"/>
        <w:ind w:firstLine="709"/>
        <w:jc w:val="both"/>
        <w:rPr>
          <w:szCs w:val="28"/>
        </w:rPr>
      </w:pPr>
      <w:r w:rsidRPr="00553BE9">
        <w:rPr>
          <w:szCs w:val="28"/>
        </w:rPr>
        <w:t xml:space="preserve">В соответствии с </w:t>
      </w:r>
      <w:hyperlink r:id="rId6" w:history="1">
        <w:r w:rsidRPr="00553BE9">
          <w:rPr>
            <w:szCs w:val="28"/>
          </w:rPr>
          <w:t>пунктом 1 статьи 160.2</w:t>
        </w:r>
      </w:hyperlink>
      <w:r w:rsidRPr="00553BE9">
        <w:rPr>
          <w:szCs w:val="28"/>
        </w:rPr>
        <w:t xml:space="preserve"> Бюджетного кодекса Российской Федерации </w:t>
      </w:r>
      <w:r w:rsidR="00BC3BB1">
        <w:rPr>
          <w:szCs w:val="28"/>
        </w:rPr>
        <w:t xml:space="preserve">администрация </w:t>
      </w:r>
      <w:r w:rsidR="00916EED" w:rsidRPr="00916EED">
        <w:rPr>
          <w:szCs w:val="28"/>
        </w:rPr>
        <w:t>Чеглаковского</w:t>
      </w:r>
      <w:r w:rsidR="009263B8">
        <w:rPr>
          <w:szCs w:val="28"/>
        </w:rPr>
        <w:t xml:space="preserve"> </w:t>
      </w:r>
      <w:r w:rsidR="00BC3BB1">
        <w:rPr>
          <w:szCs w:val="28"/>
        </w:rPr>
        <w:t>сельского поселения</w:t>
      </w:r>
      <w:r w:rsidRPr="00553BE9">
        <w:rPr>
          <w:szCs w:val="28"/>
        </w:rPr>
        <w:t xml:space="preserve"> ПОСТАНОВЛЯЕТ:</w:t>
      </w:r>
    </w:p>
    <w:p w:rsidR="00887BDD" w:rsidRPr="00553BE9" w:rsidRDefault="00887BDD" w:rsidP="00D97D4B">
      <w:pPr>
        <w:pStyle w:val="a5"/>
        <w:ind w:firstLine="709"/>
        <w:rPr>
          <w:szCs w:val="28"/>
        </w:rPr>
      </w:pPr>
      <w:r w:rsidRPr="00553BE9">
        <w:rPr>
          <w:szCs w:val="28"/>
        </w:rPr>
        <w:t xml:space="preserve">1. Утвердить </w:t>
      </w:r>
      <w:hyperlink w:anchor="P31" w:history="1">
        <w:r w:rsidRPr="00553BE9">
          <w:rPr>
            <w:szCs w:val="28"/>
          </w:rPr>
          <w:t>методику</w:t>
        </w:r>
      </w:hyperlink>
      <w:r w:rsidRPr="00553BE9">
        <w:rPr>
          <w:szCs w:val="28"/>
        </w:rPr>
        <w:t xml:space="preserve"> прогнозирования поступлений по источникам финансирования дефицита</w:t>
      </w:r>
      <w:r w:rsidRPr="00553BE9">
        <w:rPr>
          <w:rFonts w:eastAsia="A"/>
          <w:szCs w:val="28"/>
        </w:rPr>
        <w:t xml:space="preserve"> бюджета </w:t>
      </w:r>
      <w:r w:rsidR="007A5FC0" w:rsidRPr="007A5FC0">
        <w:rPr>
          <w:rFonts w:eastAsia="A"/>
          <w:szCs w:val="28"/>
        </w:rPr>
        <w:t>муниципального образования</w:t>
      </w:r>
      <w:r w:rsidR="00D97D4B">
        <w:rPr>
          <w:rFonts w:eastAsia="A"/>
          <w:szCs w:val="28"/>
        </w:rPr>
        <w:t xml:space="preserve"> </w:t>
      </w:r>
      <w:r w:rsidR="00916EED" w:rsidRPr="00916EED">
        <w:rPr>
          <w:rFonts w:eastAsia="A"/>
          <w:szCs w:val="28"/>
        </w:rPr>
        <w:t>Чеглаковского</w:t>
      </w:r>
      <w:r w:rsidR="00396869" w:rsidRPr="00553BE9">
        <w:rPr>
          <w:rFonts w:eastAsia="A"/>
          <w:szCs w:val="28"/>
        </w:rPr>
        <w:t xml:space="preserve"> сельского поселения</w:t>
      </w:r>
      <w:r w:rsidR="009263B8">
        <w:rPr>
          <w:rFonts w:eastAsia="A"/>
          <w:szCs w:val="28"/>
        </w:rPr>
        <w:t xml:space="preserve"> </w:t>
      </w:r>
      <w:r w:rsidRPr="00553BE9">
        <w:rPr>
          <w:rFonts w:eastAsia="A"/>
          <w:szCs w:val="28"/>
        </w:rPr>
        <w:t>Нагорского</w:t>
      </w:r>
      <w:r w:rsidR="009263B8">
        <w:rPr>
          <w:rFonts w:eastAsia="A"/>
          <w:szCs w:val="28"/>
        </w:rPr>
        <w:t xml:space="preserve"> </w:t>
      </w:r>
      <w:r w:rsidR="00253FE7">
        <w:rPr>
          <w:rFonts w:eastAsia="A"/>
          <w:szCs w:val="28"/>
        </w:rPr>
        <w:t xml:space="preserve">района Кировской области на </w:t>
      </w:r>
      <w:r w:rsidR="00D97D4B">
        <w:rPr>
          <w:rFonts w:eastAsia="A"/>
          <w:szCs w:val="28"/>
        </w:rPr>
        <w:t>2025</w:t>
      </w:r>
      <w:r w:rsidRPr="00553BE9">
        <w:rPr>
          <w:rFonts w:eastAsia="A"/>
          <w:szCs w:val="28"/>
        </w:rPr>
        <w:t xml:space="preserve"> год и плановый период </w:t>
      </w:r>
      <w:r w:rsidR="00D97D4B">
        <w:rPr>
          <w:rFonts w:eastAsia="A"/>
          <w:szCs w:val="28"/>
        </w:rPr>
        <w:t>2026</w:t>
      </w:r>
      <w:r w:rsidR="00847C04">
        <w:rPr>
          <w:rFonts w:eastAsia="A"/>
          <w:szCs w:val="28"/>
        </w:rPr>
        <w:t>-</w:t>
      </w:r>
      <w:r w:rsidR="00D97D4B">
        <w:rPr>
          <w:rFonts w:eastAsia="A"/>
          <w:szCs w:val="28"/>
        </w:rPr>
        <w:t>2027</w:t>
      </w:r>
      <w:bookmarkStart w:id="0" w:name="_GoBack"/>
      <w:bookmarkEnd w:id="0"/>
      <w:r w:rsidRPr="00553BE9">
        <w:rPr>
          <w:rFonts w:eastAsia="A"/>
          <w:szCs w:val="28"/>
        </w:rPr>
        <w:t xml:space="preserve"> годов. Прилагается.</w:t>
      </w:r>
    </w:p>
    <w:p w:rsidR="00887BDD" w:rsidRDefault="00887BDD" w:rsidP="00D97D4B">
      <w:pPr>
        <w:pStyle w:val="ConsPlusNormal"/>
        <w:ind w:firstLine="709"/>
        <w:jc w:val="both"/>
        <w:rPr>
          <w:szCs w:val="28"/>
        </w:rPr>
      </w:pPr>
      <w:r w:rsidRPr="00553BE9">
        <w:rPr>
          <w:szCs w:val="28"/>
        </w:rPr>
        <w:t xml:space="preserve">2. </w:t>
      </w:r>
      <w:proofErr w:type="gramStart"/>
      <w:r w:rsidRPr="00553BE9">
        <w:rPr>
          <w:szCs w:val="28"/>
        </w:rPr>
        <w:t>Контроль за</w:t>
      </w:r>
      <w:proofErr w:type="gramEnd"/>
      <w:r w:rsidRPr="00553BE9">
        <w:rPr>
          <w:szCs w:val="28"/>
        </w:rPr>
        <w:t xml:space="preserve"> выполнением настоящего постановления возложить на </w:t>
      </w:r>
      <w:r w:rsidR="00916EED" w:rsidRPr="00916EED">
        <w:rPr>
          <w:szCs w:val="28"/>
        </w:rPr>
        <w:t>ведущего специалиста-финан</w:t>
      </w:r>
      <w:r w:rsidR="00BA6AA7">
        <w:rPr>
          <w:szCs w:val="28"/>
        </w:rPr>
        <w:t>систа администрации Рычкову Е.В.</w:t>
      </w:r>
    </w:p>
    <w:p w:rsidR="00D97D4B" w:rsidRPr="00172AD5" w:rsidRDefault="00D97D4B" w:rsidP="00D97D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r w:rsidRPr="00172AD5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887BDD" w:rsidRDefault="00D97D4B" w:rsidP="00D97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 опубликования.</w:t>
      </w:r>
    </w:p>
    <w:p w:rsidR="00D97D4B" w:rsidRDefault="00D97D4B" w:rsidP="00D97D4B">
      <w:pPr>
        <w:ind w:firstLine="708"/>
        <w:jc w:val="both"/>
        <w:rPr>
          <w:sz w:val="28"/>
          <w:szCs w:val="28"/>
        </w:rPr>
      </w:pPr>
    </w:p>
    <w:p w:rsidR="00D97D4B" w:rsidRPr="00D97D4B" w:rsidRDefault="00D97D4B" w:rsidP="00D97D4B">
      <w:pPr>
        <w:ind w:firstLine="708"/>
        <w:jc w:val="both"/>
        <w:rPr>
          <w:sz w:val="28"/>
          <w:szCs w:val="28"/>
        </w:rPr>
      </w:pPr>
    </w:p>
    <w:p w:rsidR="00722C88" w:rsidRPr="00553BE9" w:rsidRDefault="00722C88" w:rsidP="00290811">
      <w:pPr>
        <w:pStyle w:val="ConsPlusTitle"/>
        <w:widowControl/>
        <w:ind w:firstLine="709"/>
        <w:jc w:val="both"/>
        <w:rPr>
          <w:b w:val="0"/>
          <w:szCs w:val="28"/>
        </w:rPr>
      </w:pPr>
    </w:p>
    <w:p w:rsidR="00916EED" w:rsidRPr="00272BBB" w:rsidRDefault="00916EED" w:rsidP="00916EED">
      <w:pPr>
        <w:tabs>
          <w:tab w:val="left" w:pos="1418"/>
        </w:tabs>
        <w:rPr>
          <w:sz w:val="28"/>
          <w:szCs w:val="28"/>
        </w:rPr>
      </w:pPr>
    </w:p>
    <w:p w:rsidR="009263B8" w:rsidRDefault="00722C88" w:rsidP="0071680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6AA7">
        <w:rPr>
          <w:sz w:val="28"/>
          <w:szCs w:val="28"/>
        </w:rPr>
        <w:t>Чеглаковского</w:t>
      </w:r>
    </w:p>
    <w:p w:rsidR="00887BDD" w:rsidRPr="00553BE9" w:rsidRDefault="00BA6AA7" w:rsidP="00716809">
      <w:pPr>
        <w:tabs>
          <w:tab w:val="left" w:pos="1418"/>
        </w:tabs>
        <w:rPr>
          <w:szCs w:val="28"/>
        </w:rPr>
      </w:pPr>
      <w:r>
        <w:rPr>
          <w:sz w:val="28"/>
          <w:szCs w:val="28"/>
        </w:rPr>
        <w:t>сельского поселения</w:t>
      </w:r>
      <w:r w:rsidR="00D97D4B">
        <w:rPr>
          <w:sz w:val="28"/>
          <w:szCs w:val="28"/>
        </w:rPr>
        <w:tab/>
      </w:r>
      <w:r w:rsidR="00D97D4B">
        <w:rPr>
          <w:sz w:val="28"/>
          <w:szCs w:val="28"/>
        </w:rPr>
        <w:tab/>
      </w:r>
      <w:r w:rsidR="00D97D4B">
        <w:rPr>
          <w:sz w:val="28"/>
          <w:szCs w:val="28"/>
        </w:rPr>
        <w:tab/>
      </w:r>
      <w:r w:rsidR="00D97D4B">
        <w:rPr>
          <w:sz w:val="28"/>
          <w:szCs w:val="28"/>
        </w:rPr>
        <w:tab/>
      </w:r>
      <w:r w:rsidR="00D97D4B">
        <w:rPr>
          <w:sz w:val="28"/>
          <w:szCs w:val="28"/>
        </w:rPr>
        <w:tab/>
      </w:r>
      <w:r w:rsidR="00D97D4B">
        <w:rPr>
          <w:sz w:val="28"/>
          <w:szCs w:val="28"/>
        </w:rPr>
        <w:tab/>
      </w:r>
      <w:r w:rsidR="00D97D4B">
        <w:rPr>
          <w:sz w:val="28"/>
          <w:szCs w:val="28"/>
        </w:rPr>
        <w:tab/>
        <w:t xml:space="preserve">    </w:t>
      </w:r>
      <w:r w:rsidR="00722C88">
        <w:rPr>
          <w:sz w:val="28"/>
          <w:szCs w:val="28"/>
        </w:rPr>
        <w:t>И.Н.Аверьянова</w:t>
      </w:r>
    </w:p>
    <w:p w:rsidR="00553BE9" w:rsidRPr="00D97D4B" w:rsidRDefault="00887BDD" w:rsidP="009263B8">
      <w:pPr>
        <w:ind w:left="5760"/>
        <w:jc w:val="right"/>
        <w:rPr>
          <w:sz w:val="28"/>
          <w:szCs w:val="28"/>
        </w:rPr>
      </w:pPr>
      <w:r w:rsidRPr="00553BE9">
        <w:br w:type="column"/>
      </w:r>
      <w:r w:rsidR="00917EC5" w:rsidRPr="00D97D4B">
        <w:rPr>
          <w:sz w:val="28"/>
          <w:szCs w:val="28"/>
        </w:rPr>
        <w:lastRenderedPageBreak/>
        <w:t>Приложение</w:t>
      </w:r>
    </w:p>
    <w:p w:rsidR="00917EC5" w:rsidRPr="00D97D4B" w:rsidRDefault="00BC3BB1" w:rsidP="009263B8">
      <w:pPr>
        <w:ind w:left="5760"/>
        <w:jc w:val="right"/>
        <w:rPr>
          <w:sz w:val="28"/>
          <w:szCs w:val="28"/>
        </w:rPr>
      </w:pPr>
      <w:r w:rsidRPr="00D97D4B">
        <w:rPr>
          <w:sz w:val="28"/>
          <w:szCs w:val="28"/>
        </w:rPr>
        <w:t xml:space="preserve">к </w:t>
      </w:r>
      <w:r w:rsidR="001E2D96" w:rsidRPr="00D97D4B">
        <w:rPr>
          <w:sz w:val="28"/>
          <w:szCs w:val="28"/>
        </w:rPr>
        <w:t>постановлению</w:t>
      </w:r>
      <w:r w:rsidR="009263B8" w:rsidRPr="00D97D4B">
        <w:rPr>
          <w:sz w:val="28"/>
          <w:szCs w:val="28"/>
        </w:rPr>
        <w:t xml:space="preserve"> </w:t>
      </w:r>
      <w:r w:rsidRPr="00D97D4B">
        <w:rPr>
          <w:sz w:val="28"/>
          <w:szCs w:val="28"/>
        </w:rPr>
        <w:t>администрации</w:t>
      </w:r>
    </w:p>
    <w:p w:rsidR="00553BE9" w:rsidRPr="00D97D4B" w:rsidRDefault="00916EED" w:rsidP="009263B8">
      <w:pPr>
        <w:ind w:left="5760"/>
        <w:jc w:val="right"/>
        <w:rPr>
          <w:sz w:val="28"/>
          <w:szCs w:val="28"/>
        </w:rPr>
      </w:pPr>
      <w:r w:rsidRPr="00D97D4B">
        <w:rPr>
          <w:sz w:val="28"/>
          <w:szCs w:val="28"/>
        </w:rPr>
        <w:t>Чеглаковского</w:t>
      </w:r>
      <w:r w:rsidR="00BC3BB1" w:rsidRPr="00D97D4B">
        <w:rPr>
          <w:sz w:val="28"/>
          <w:szCs w:val="28"/>
        </w:rPr>
        <w:t xml:space="preserve"> сельского поселения</w:t>
      </w:r>
    </w:p>
    <w:p w:rsidR="00BB13F1" w:rsidRPr="00D97D4B" w:rsidRDefault="00BC3BB1" w:rsidP="009263B8">
      <w:pPr>
        <w:ind w:left="5760"/>
        <w:jc w:val="right"/>
        <w:rPr>
          <w:sz w:val="28"/>
          <w:szCs w:val="28"/>
        </w:rPr>
      </w:pPr>
      <w:r w:rsidRPr="00D97D4B">
        <w:rPr>
          <w:sz w:val="28"/>
          <w:szCs w:val="28"/>
        </w:rPr>
        <w:t xml:space="preserve">от </w:t>
      </w:r>
      <w:r w:rsidR="00722C88" w:rsidRPr="00D97D4B">
        <w:rPr>
          <w:sz w:val="28"/>
          <w:szCs w:val="28"/>
        </w:rPr>
        <w:t>1</w:t>
      </w:r>
      <w:r w:rsidR="00304394">
        <w:rPr>
          <w:sz w:val="28"/>
          <w:szCs w:val="28"/>
        </w:rPr>
        <w:t>2</w:t>
      </w:r>
      <w:r w:rsidR="00722C88" w:rsidRPr="00D97D4B">
        <w:rPr>
          <w:sz w:val="28"/>
          <w:szCs w:val="28"/>
        </w:rPr>
        <w:t>.</w:t>
      </w:r>
      <w:r w:rsidR="000058B2" w:rsidRPr="00D97D4B">
        <w:rPr>
          <w:sz w:val="28"/>
          <w:szCs w:val="28"/>
        </w:rPr>
        <w:t>07.202</w:t>
      </w:r>
      <w:r w:rsidR="00D97D4B" w:rsidRPr="00D97D4B">
        <w:rPr>
          <w:sz w:val="28"/>
          <w:szCs w:val="28"/>
        </w:rPr>
        <w:t>4</w:t>
      </w:r>
      <w:r w:rsidR="007D6E4B">
        <w:rPr>
          <w:sz w:val="28"/>
          <w:szCs w:val="28"/>
        </w:rPr>
        <w:t xml:space="preserve"> </w:t>
      </w:r>
      <w:r w:rsidR="007912B8" w:rsidRPr="00D97D4B">
        <w:rPr>
          <w:sz w:val="28"/>
          <w:szCs w:val="28"/>
        </w:rPr>
        <w:t>№</w:t>
      </w:r>
      <w:r w:rsidR="00D97D4B" w:rsidRPr="00D97D4B">
        <w:rPr>
          <w:sz w:val="28"/>
          <w:szCs w:val="28"/>
        </w:rPr>
        <w:t xml:space="preserve"> 69</w:t>
      </w:r>
      <w:r w:rsidR="00722C88" w:rsidRPr="00D97D4B">
        <w:rPr>
          <w:sz w:val="28"/>
          <w:szCs w:val="28"/>
        </w:rPr>
        <w:t>-П</w:t>
      </w:r>
    </w:p>
    <w:p w:rsidR="00B63584" w:rsidRPr="00D97D4B" w:rsidRDefault="00B63584" w:rsidP="00BC3BB1">
      <w:pPr>
        <w:ind w:left="5760"/>
        <w:jc w:val="both"/>
        <w:rPr>
          <w:sz w:val="28"/>
          <w:szCs w:val="28"/>
        </w:rPr>
      </w:pPr>
      <w:bookmarkStart w:id="1" w:name="P31"/>
      <w:bookmarkEnd w:id="1"/>
    </w:p>
    <w:p w:rsidR="00B63584" w:rsidRPr="00D97D4B" w:rsidRDefault="00B63584" w:rsidP="00C91D2F">
      <w:pPr>
        <w:pStyle w:val="a5"/>
        <w:ind w:firstLine="720"/>
        <w:jc w:val="center"/>
        <w:rPr>
          <w:rFonts w:eastAsia="A"/>
          <w:b/>
          <w:szCs w:val="28"/>
        </w:rPr>
      </w:pPr>
      <w:r w:rsidRPr="00D97D4B">
        <w:rPr>
          <w:rFonts w:eastAsia="A"/>
          <w:b/>
          <w:szCs w:val="28"/>
        </w:rPr>
        <w:t>Методика</w:t>
      </w:r>
    </w:p>
    <w:p w:rsidR="00B63584" w:rsidRPr="00D97D4B" w:rsidRDefault="00B63584" w:rsidP="00C91D2F">
      <w:pPr>
        <w:pStyle w:val="a5"/>
        <w:jc w:val="center"/>
        <w:rPr>
          <w:b/>
          <w:szCs w:val="28"/>
        </w:rPr>
      </w:pPr>
      <w:r w:rsidRPr="00D97D4B">
        <w:rPr>
          <w:b/>
          <w:szCs w:val="28"/>
        </w:rPr>
        <w:t>прогнозирования поступлений по источникам финансирования дефицита</w:t>
      </w:r>
      <w:r w:rsidRPr="00D97D4B">
        <w:rPr>
          <w:rFonts w:eastAsia="A"/>
          <w:b/>
          <w:szCs w:val="28"/>
        </w:rPr>
        <w:t xml:space="preserve"> бюджета</w:t>
      </w:r>
      <w:r w:rsidR="007A5FC0" w:rsidRPr="00D97D4B">
        <w:rPr>
          <w:rFonts w:eastAsia="A"/>
          <w:b/>
          <w:szCs w:val="28"/>
        </w:rPr>
        <w:t xml:space="preserve"> муниципального образования</w:t>
      </w:r>
      <w:r w:rsidR="009263B8" w:rsidRPr="00D97D4B">
        <w:rPr>
          <w:rFonts w:eastAsia="A"/>
          <w:b/>
          <w:szCs w:val="28"/>
        </w:rPr>
        <w:t xml:space="preserve"> </w:t>
      </w:r>
      <w:r w:rsidR="00916EED" w:rsidRPr="00D97D4B">
        <w:rPr>
          <w:rFonts w:eastAsia="A"/>
          <w:b/>
          <w:szCs w:val="28"/>
        </w:rPr>
        <w:t>Чеглаковского</w:t>
      </w:r>
      <w:r w:rsidR="00396869" w:rsidRPr="00D97D4B">
        <w:rPr>
          <w:rFonts w:eastAsia="A"/>
          <w:b/>
          <w:szCs w:val="28"/>
        </w:rPr>
        <w:t xml:space="preserve"> сельского поселения</w:t>
      </w:r>
      <w:r w:rsidR="009263B8" w:rsidRPr="00D97D4B">
        <w:rPr>
          <w:rFonts w:eastAsia="A"/>
          <w:b/>
          <w:szCs w:val="28"/>
        </w:rPr>
        <w:t xml:space="preserve"> </w:t>
      </w:r>
      <w:r w:rsidRPr="00D97D4B">
        <w:rPr>
          <w:rFonts w:eastAsia="A"/>
          <w:b/>
          <w:szCs w:val="28"/>
        </w:rPr>
        <w:t>Нагорского района Киров</w:t>
      </w:r>
      <w:r w:rsidR="00847C04" w:rsidRPr="00D97D4B">
        <w:rPr>
          <w:rFonts w:eastAsia="A"/>
          <w:b/>
          <w:szCs w:val="28"/>
        </w:rPr>
        <w:t>ской области на 20</w:t>
      </w:r>
      <w:r w:rsidR="00253FE7" w:rsidRPr="00D97D4B">
        <w:rPr>
          <w:rFonts w:eastAsia="A"/>
          <w:b/>
          <w:szCs w:val="28"/>
        </w:rPr>
        <w:t>2</w:t>
      </w:r>
      <w:r w:rsidR="00D97D4B" w:rsidRPr="00D97D4B">
        <w:rPr>
          <w:rFonts w:eastAsia="A"/>
          <w:b/>
          <w:szCs w:val="28"/>
        </w:rPr>
        <w:t>5</w:t>
      </w:r>
      <w:r w:rsidR="00847C04" w:rsidRPr="00D97D4B">
        <w:rPr>
          <w:rFonts w:eastAsia="A"/>
          <w:b/>
          <w:szCs w:val="28"/>
        </w:rPr>
        <w:t xml:space="preserve">годи плановый период </w:t>
      </w:r>
      <w:r w:rsidR="00D97D4B" w:rsidRPr="00D97D4B">
        <w:rPr>
          <w:rFonts w:eastAsia="A"/>
          <w:b/>
          <w:szCs w:val="28"/>
        </w:rPr>
        <w:t>2026</w:t>
      </w:r>
      <w:r w:rsidR="00847C04" w:rsidRPr="00D97D4B">
        <w:rPr>
          <w:rFonts w:eastAsia="A"/>
          <w:b/>
          <w:szCs w:val="28"/>
        </w:rPr>
        <w:t>-</w:t>
      </w:r>
      <w:r w:rsidR="00D97D4B" w:rsidRPr="00D97D4B">
        <w:rPr>
          <w:rFonts w:eastAsia="A"/>
          <w:b/>
          <w:szCs w:val="28"/>
        </w:rPr>
        <w:t>2027</w:t>
      </w:r>
      <w:r w:rsidRPr="00D97D4B">
        <w:rPr>
          <w:rFonts w:eastAsia="A"/>
          <w:b/>
          <w:szCs w:val="28"/>
        </w:rPr>
        <w:t xml:space="preserve"> годов</w:t>
      </w:r>
    </w:p>
    <w:p w:rsidR="00917EC5" w:rsidRPr="00D97D4B" w:rsidRDefault="00917EC5" w:rsidP="00917EC5">
      <w:pPr>
        <w:pStyle w:val="ConsPlusNormal"/>
        <w:jc w:val="both"/>
        <w:rPr>
          <w:szCs w:val="28"/>
        </w:rPr>
      </w:pPr>
    </w:p>
    <w:p w:rsidR="00917EC5" w:rsidRPr="00D97D4B" w:rsidRDefault="00917EC5" w:rsidP="00D97D4B">
      <w:pPr>
        <w:pStyle w:val="ConsPlusNormal"/>
        <w:ind w:firstLine="709"/>
        <w:jc w:val="both"/>
        <w:rPr>
          <w:szCs w:val="28"/>
        </w:rPr>
      </w:pPr>
      <w:r w:rsidRPr="00D97D4B">
        <w:rPr>
          <w:szCs w:val="28"/>
        </w:rPr>
        <w:t xml:space="preserve">Настоящая </w:t>
      </w:r>
      <w:r w:rsidR="00484712" w:rsidRPr="00D97D4B">
        <w:rPr>
          <w:szCs w:val="28"/>
        </w:rPr>
        <w:t>методика определяет порядок расчета прогноза</w:t>
      </w:r>
      <w:r w:rsidRPr="00D97D4B">
        <w:rPr>
          <w:szCs w:val="28"/>
        </w:rPr>
        <w:t xml:space="preserve"> поступлений по источникам финансирования дефицита  бюджета</w:t>
      </w:r>
      <w:r w:rsidR="007A5FC0" w:rsidRPr="00D97D4B">
        <w:rPr>
          <w:rFonts w:eastAsia="A"/>
          <w:szCs w:val="28"/>
        </w:rPr>
        <w:t xml:space="preserve"> муниципального образовани</w:t>
      </w:r>
      <w:r w:rsidR="0021014B" w:rsidRPr="00D97D4B">
        <w:rPr>
          <w:rFonts w:eastAsia="A"/>
          <w:szCs w:val="28"/>
        </w:rPr>
        <w:t xml:space="preserve">я </w:t>
      </w:r>
      <w:r w:rsidR="00916EED" w:rsidRPr="00D97D4B">
        <w:rPr>
          <w:szCs w:val="28"/>
        </w:rPr>
        <w:t>Чеглаковского</w:t>
      </w:r>
      <w:r w:rsidR="00396869" w:rsidRPr="00D97D4B">
        <w:rPr>
          <w:szCs w:val="28"/>
        </w:rPr>
        <w:t xml:space="preserve"> сельского поселения</w:t>
      </w:r>
      <w:r w:rsidRPr="00D97D4B">
        <w:rPr>
          <w:szCs w:val="28"/>
        </w:rPr>
        <w:t xml:space="preserve"> (далее - методика прогнозирования), главным администратором которых является </w:t>
      </w:r>
      <w:r w:rsidR="00284C17" w:rsidRPr="00D97D4B">
        <w:rPr>
          <w:szCs w:val="28"/>
        </w:rPr>
        <w:t xml:space="preserve">администрация </w:t>
      </w:r>
      <w:r w:rsidR="00916EED" w:rsidRPr="00D97D4B">
        <w:rPr>
          <w:szCs w:val="28"/>
        </w:rPr>
        <w:t>Чеглаковского</w:t>
      </w:r>
      <w:r w:rsidR="00396869" w:rsidRPr="00D97D4B">
        <w:rPr>
          <w:szCs w:val="28"/>
        </w:rPr>
        <w:t xml:space="preserve"> сельского поселения</w:t>
      </w:r>
      <w:r w:rsidRPr="00D97D4B">
        <w:rPr>
          <w:szCs w:val="28"/>
        </w:rPr>
        <w:t xml:space="preserve"> (далее - главный администратор).</w:t>
      </w:r>
    </w:p>
    <w:p w:rsidR="009D699C" w:rsidRPr="00D97D4B" w:rsidRDefault="009D699C" w:rsidP="00D97D4B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D4B">
        <w:rPr>
          <w:szCs w:val="28"/>
        </w:rPr>
        <w:t>Цели и задачи методики прогнозирования</w:t>
      </w:r>
      <w:r w:rsidR="00B63584" w:rsidRPr="00D97D4B">
        <w:rPr>
          <w:szCs w:val="28"/>
        </w:rPr>
        <w:t>.</w:t>
      </w:r>
    </w:p>
    <w:p w:rsidR="009D699C" w:rsidRPr="00D97D4B" w:rsidRDefault="009D699C" w:rsidP="00D97D4B">
      <w:pPr>
        <w:pStyle w:val="ConsPlusNormal"/>
        <w:ind w:firstLine="709"/>
        <w:jc w:val="both"/>
        <w:rPr>
          <w:szCs w:val="28"/>
        </w:rPr>
      </w:pPr>
      <w:r w:rsidRPr="00D97D4B">
        <w:rPr>
          <w:szCs w:val="28"/>
        </w:rPr>
        <w:t xml:space="preserve">Методика прогнозирования направлена на повышение качества планирования бюджета </w:t>
      </w:r>
      <w:r w:rsidR="007A5FC0" w:rsidRPr="00D97D4B">
        <w:rPr>
          <w:rFonts w:eastAsia="A"/>
          <w:szCs w:val="28"/>
        </w:rPr>
        <w:t xml:space="preserve">муниципального образования </w:t>
      </w:r>
      <w:r w:rsidR="00916EED" w:rsidRPr="00D97D4B">
        <w:rPr>
          <w:szCs w:val="28"/>
        </w:rPr>
        <w:t>Чеглаковского</w:t>
      </w:r>
      <w:r w:rsidR="00396869" w:rsidRPr="00D97D4B">
        <w:rPr>
          <w:szCs w:val="28"/>
        </w:rPr>
        <w:t xml:space="preserve"> сельского поселения</w:t>
      </w:r>
      <w:r w:rsidR="0037218C" w:rsidRPr="00D97D4B">
        <w:rPr>
          <w:szCs w:val="28"/>
        </w:rPr>
        <w:t xml:space="preserve"> и</w:t>
      </w:r>
      <w:r w:rsidR="00B93CD4" w:rsidRPr="00D97D4B">
        <w:rPr>
          <w:szCs w:val="28"/>
        </w:rPr>
        <w:t xml:space="preserve"> обеспечение сбалансированности бюджета</w:t>
      </w:r>
      <w:r w:rsidR="007A5FC0" w:rsidRPr="00D97D4B">
        <w:rPr>
          <w:rFonts w:eastAsia="A"/>
          <w:szCs w:val="28"/>
        </w:rPr>
        <w:t xml:space="preserve"> муниципального образования</w:t>
      </w:r>
      <w:r w:rsidR="009263B8" w:rsidRPr="00D97D4B">
        <w:rPr>
          <w:rFonts w:eastAsia="A"/>
          <w:szCs w:val="28"/>
        </w:rPr>
        <w:t xml:space="preserve"> </w:t>
      </w:r>
      <w:r w:rsidR="00916EED" w:rsidRPr="00D97D4B">
        <w:rPr>
          <w:szCs w:val="28"/>
        </w:rPr>
        <w:t>Чеглаковского</w:t>
      </w:r>
      <w:r w:rsidR="00396869" w:rsidRPr="00D97D4B">
        <w:rPr>
          <w:szCs w:val="28"/>
        </w:rPr>
        <w:t xml:space="preserve"> сельского поселения</w:t>
      </w:r>
      <w:r w:rsidR="00B93CD4" w:rsidRPr="00D97D4B">
        <w:rPr>
          <w:szCs w:val="28"/>
        </w:rPr>
        <w:t>.</w:t>
      </w:r>
    </w:p>
    <w:p w:rsidR="009D699C" w:rsidRPr="00D97D4B" w:rsidRDefault="009D699C" w:rsidP="00D97D4B">
      <w:pPr>
        <w:pStyle w:val="ConsPlusNormal"/>
        <w:ind w:firstLine="709"/>
        <w:jc w:val="both"/>
        <w:rPr>
          <w:szCs w:val="28"/>
        </w:rPr>
      </w:pPr>
      <w:r w:rsidRPr="00D97D4B">
        <w:rPr>
          <w:szCs w:val="28"/>
        </w:rPr>
        <w:t xml:space="preserve">Методика определяет порядок осуществления бюджетных полномочий главным администратором </w:t>
      </w:r>
      <w:proofErr w:type="gramStart"/>
      <w:r w:rsidRPr="00D97D4B">
        <w:rPr>
          <w:szCs w:val="28"/>
        </w:rPr>
        <w:t>источников финансирования дефицита бюджета</w:t>
      </w:r>
      <w:r w:rsidR="0099773C" w:rsidRPr="00D97D4B">
        <w:rPr>
          <w:rFonts w:eastAsia="A"/>
          <w:szCs w:val="28"/>
        </w:rPr>
        <w:t xml:space="preserve"> муниципального образования</w:t>
      </w:r>
      <w:proofErr w:type="gramEnd"/>
      <w:r w:rsidR="009263B8" w:rsidRPr="00D97D4B">
        <w:rPr>
          <w:rFonts w:eastAsia="A"/>
          <w:szCs w:val="28"/>
        </w:rPr>
        <w:t xml:space="preserve"> </w:t>
      </w:r>
      <w:r w:rsidR="00916EED" w:rsidRPr="00D97D4B">
        <w:rPr>
          <w:szCs w:val="28"/>
        </w:rPr>
        <w:t>Чеглаковского</w:t>
      </w:r>
      <w:r w:rsidR="009263B8" w:rsidRPr="00D97D4B">
        <w:rPr>
          <w:szCs w:val="28"/>
        </w:rPr>
        <w:t xml:space="preserve"> </w:t>
      </w:r>
      <w:r w:rsidR="00396869" w:rsidRPr="00D97D4B">
        <w:rPr>
          <w:szCs w:val="28"/>
        </w:rPr>
        <w:t>сельского поселения</w:t>
      </w:r>
      <w:r w:rsidRPr="00D97D4B">
        <w:rPr>
          <w:szCs w:val="28"/>
        </w:rPr>
        <w:t xml:space="preserve"> в части операций с источниками финансирования дефицита бюджета.</w:t>
      </w:r>
    </w:p>
    <w:p w:rsidR="00917EC5" w:rsidRDefault="00917EC5" w:rsidP="00D97D4B">
      <w:pPr>
        <w:pStyle w:val="ConsPlusNormal"/>
        <w:ind w:firstLine="709"/>
        <w:jc w:val="both"/>
        <w:rPr>
          <w:szCs w:val="28"/>
        </w:rPr>
      </w:pPr>
      <w:r w:rsidRPr="00D97D4B">
        <w:rPr>
          <w:szCs w:val="28"/>
        </w:rPr>
        <w:t>2. Перечень поступлений по источникам фи</w:t>
      </w:r>
      <w:r w:rsidR="009D699C" w:rsidRPr="00D97D4B">
        <w:rPr>
          <w:szCs w:val="28"/>
        </w:rPr>
        <w:t>нансирования дефицита</w:t>
      </w:r>
      <w:r w:rsidRPr="00D97D4B">
        <w:rPr>
          <w:szCs w:val="28"/>
        </w:rPr>
        <w:t xml:space="preserve"> бюджета, в отношении которых главный администратор выполняет бюджетные полномочия:</w:t>
      </w:r>
    </w:p>
    <w:p w:rsidR="00D97D4B" w:rsidRPr="00D97D4B" w:rsidRDefault="00D97D4B" w:rsidP="00D97D4B">
      <w:pPr>
        <w:pStyle w:val="ConsPlusNormal"/>
        <w:ind w:firstLine="709"/>
        <w:jc w:val="both"/>
        <w:rPr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5396"/>
      </w:tblGrid>
      <w:tr w:rsidR="00917EC5" w:rsidRPr="00D97D4B" w:rsidTr="00D97D4B">
        <w:tc>
          <w:tcPr>
            <w:tcW w:w="3960" w:type="dxa"/>
          </w:tcPr>
          <w:p w:rsidR="00917EC5" w:rsidRPr="00D97D4B" w:rsidRDefault="00917EC5" w:rsidP="00AB5F3C">
            <w:pPr>
              <w:pStyle w:val="ConsPlusNormal"/>
              <w:jc w:val="center"/>
              <w:rPr>
                <w:szCs w:val="28"/>
              </w:rPr>
            </w:pPr>
            <w:r w:rsidRPr="00D97D4B">
              <w:rPr>
                <w:szCs w:val="28"/>
              </w:rPr>
              <w:t xml:space="preserve">Коды бюджетной </w:t>
            </w:r>
            <w:proofErr w:type="gramStart"/>
            <w:r w:rsidRPr="00D97D4B">
              <w:rPr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396" w:type="dxa"/>
          </w:tcPr>
          <w:p w:rsidR="00917EC5" w:rsidRPr="00D97D4B" w:rsidRDefault="00917EC5" w:rsidP="00AB5F3C">
            <w:pPr>
              <w:pStyle w:val="ConsPlusNormal"/>
              <w:jc w:val="center"/>
              <w:rPr>
                <w:szCs w:val="28"/>
              </w:rPr>
            </w:pPr>
            <w:r w:rsidRPr="00D97D4B">
              <w:rPr>
                <w:szCs w:val="28"/>
              </w:rPr>
              <w:t xml:space="preserve">Наименование </w:t>
            </w:r>
            <w:proofErr w:type="gramStart"/>
            <w:r w:rsidRPr="00D97D4B">
              <w:rPr>
                <w:szCs w:val="28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917EC5" w:rsidRPr="00D97D4B" w:rsidTr="00D97D4B">
        <w:tc>
          <w:tcPr>
            <w:tcW w:w="3960" w:type="dxa"/>
          </w:tcPr>
          <w:p w:rsidR="00917EC5" w:rsidRPr="00D97D4B" w:rsidRDefault="00284C17" w:rsidP="00E932E5">
            <w:pPr>
              <w:pStyle w:val="ConsPlusNormal"/>
              <w:rPr>
                <w:szCs w:val="28"/>
              </w:rPr>
            </w:pPr>
            <w:r w:rsidRPr="00D97D4B">
              <w:rPr>
                <w:szCs w:val="28"/>
              </w:rPr>
              <w:t>98</w:t>
            </w:r>
            <w:r w:rsidR="00E932E5" w:rsidRPr="00D97D4B">
              <w:rPr>
                <w:szCs w:val="28"/>
              </w:rPr>
              <w:t>5</w:t>
            </w:r>
            <w:r w:rsidRPr="00D97D4B">
              <w:rPr>
                <w:szCs w:val="28"/>
              </w:rPr>
              <w:t xml:space="preserve"> 01 05 0</w:t>
            </w:r>
            <w:r w:rsidR="00FC1DA5" w:rsidRPr="00D97D4B">
              <w:rPr>
                <w:szCs w:val="28"/>
              </w:rPr>
              <w:t>0</w:t>
            </w:r>
            <w:r w:rsidRPr="00D97D4B">
              <w:rPr>
                <w:szCs w:val="28"/>
              </w:rPr>
              <w:t xml:space="preserve"> 0</w:t>
            </w:r>
            <w:r w:rsidR="00FC1DA5" w:rsidRPr="00D97D4B">
              <w:rPr>
                <w:szCs w:val="28"/>
              </w:rPr>
              <w:t>00</w:t>
            </w:r>
            <w:r w:rsidRPr="00D97D4B">
              <w:rPr>
                <w:szCs w:val="28"/>
              </w:rPr>
              <w:t xml:space="preserve">0 0000 </w:t>
            </w:r>
            <w:r w:rsidR="00FC1DA5" w:rsidRPr="00D97D4B">
              <w:rPr>
                <w:szCs w:val="28"/>
              </w:rPr>
              <w:t>00</w:t>
            </w:r>
            <w:r w:rsidRPr="00D97D4B">
              <w:rPr>
                <w:szCs w:val="28"/>
              </w:rPr>
              <w:t>0</w:t>
            </w:r>
          </w:p>
        </w:tc>
        <w:tc>
          <w:tcPr>
            <w:tcW w:w="5396" w:type="dxa"/>
          </w:tcPr>
          <w:p w:rsidR="00917EC5" w:rsidRPr="00D97D4B" w:rsidRDefault="00FC1DA5" w:rsidP="00FC1DA5">
            <w:pPr>
              <w:pStyle w:val="ConsPlusNormal"/>
              <w:rPr>
                <w:szCs w:val="28"/>
              </w:rPr>
            </w:pPr>
            <w:r w:rsidRPr="00D97D4B">
              <w:rPr>
                <w:szCs w:val="28"/>
              </w:rPr>
              <w:t>Изменение</w:t>
            </w:r>
            <w:r w:rsidR="00284C17" w:rsidRPr="00D97D4B">
              <w:rPr>
                <w:szCs w:val="28"/>
              </w:rPr>
              <w:t xml:space="preserve"> остатков  средств</w:t>
            </w:r>
            <w:r w:rsidRPr="00D97D4B">
              <w:rPr>
                <w:szCs w:val="28"/>
              </w:rPr>
              <w:t xml:space="preserve"> на счетах по учету средств </w:t>
            </w:r>
            <w:r w:rsidR="00284C17" w:rsidRPr="00D97D4B">
              <w:rPr>
                <w:szCs w:val="28"/>
              </w:rPr>
              <w:t xml:space="preserve"> бюджета поселения</w:t>
            </w:r>
          </w:p>
        </w:tc>
      </w:tr>
    </w:tbl>
    <w:p w:rsidR="00AA33DF" w:rsidRPr="00D97D4B" w:rsidRDefault="00AA33DF" w:rsidP="00917EC5">
      <w:pPr>
        <w:pStyle w:val="ConsPlusNormal"/>
        <w:jc w:val="both"/>
        <w:rPr>
          <w:szCs w:val="28"/>
        </w:rPr>
      </w:pPr>
    </w:p>
    <w:p w:rsidR="00917EC5" w:rsidRPr="00D97D4B" w:rsidRDefault="00553BE9" w:rsidP="00D97D4B">
      <w:pPr>
        <w:pStyle w:val="ConsPlusNormal"/>
        <w:ind w:firstLine="709"/>
        <w:jc w:val="both"/>
        <w:rPr>
          <w:szCs w:val="28"/>
        </w:rPr>
      </w:pPr>
      <w:r w:rsidRPr="00D97D4B">
        <w:rPr>
          <w:szCs w:val="28"/>
        </w:rPr>
        <w:t>3.</w:t>
      </w:r>
      <w:r w:rsidR="00917EC5" w:rsidRPr="00D97D4B">
        <w:rPr>
          <w:szCs w:val="28"/>
        </w:rPr>
        <w:t xml:space="preserve">Расчет прогнозного </w:t>
      </w:r>
      <w:r w:rsidRPr="00D97D4B">
        <w:rPr>
          <w:szCs w:val="28"/>
        </w:rPr>
        <w:t>объем поступлений по источникам финансирования дефицита бюджета</w:t>
      </w:r>
      <w:proofErr w:type="gramStart"/>
      <w:r w:rsidRPr="00D97D4B">
        <w:rPr>
          <w:szCs w:val="28"/>
        </w:rPr>
        <w:t>,</w:t>
      </w:r>
      <w:r w:rsidR="00917EC5" w:rsidRPr="00D97D4B">
        <w:rPr>
          <w:szCs w:val="28"/>
        </w:rPr>
        <w:t>о</w:t>
      </w:r>
      <w:proofErr w:type="gramEnd"/>
      <w:r w:rsidR="00917EC5" w:rsidRPr="00D97D4B">
        <w:rPr>
          <w:szCs w:val="28"/>
        </w:rPr>
        <w:t>существляется в следующем порядке:</w:t>
      </w:r>
    </w:p>
    <w:p w:rsidR="00FC1DA5" w:rsidRPr="00D97D4B" w:rsidRDefault="00FC1DA5" w:rsidP="00D97D4B">
      <w:pPr>
        <w:pStyle w:val="ConsPlusNormal"/>
        <w:ind w:firstLine="709"/>
        <w:jc w:val="both"/>
        <w:rPr>
          <w:szCs w:val="28"/>
        </w:rPr>
      </w:pPr>
      <w:proofErr w:type="gramStart"/>
      <w:r w:rsidRPr="00D97D4B">
        <w:rPr>
          <w:szCs w:val="28"/>
        </w:rPr>
        <w:t>-</w:t>
      </w:r>
      <w:r w:rsidR="00917EC5" w:rsidRPr="00D97D4B">
        <w:rPr>
          <w:szCs w:val="28"/>
        </w:rPr>
        <w:t xml:space="preserve"> и</w:t>
      </w:r>
      <w:r w:rsidRPr="00D97D4B">
        <w:rPr>
          <w:szCs w:val="28"/>
        </w:rPr>
        <w:t xml:space="preserve">спользуется </w:t>
      </w:r>
      <w:r w:rsidR="00396869" w:rsidRPr="00D97D4B">
        <w:rPr>
          <w:szCs w:val="28"/>
        </w:rPr>
        <w:t xml:space="preserve">метод усреднения (расчет на основании усреднения остатков средств, образовавшихся </w:t>
      </w:r>
      <w:r w:rsidRPr="00D97D4B">
        <w:rPr>
          <w:szCs w:val="28"/>
        </w:rPr>
        <w:t>на начало текущего финансового года</w:t>
      </w:r>
      <w:r w:rsidR="00396869" w:rsidRPr="00D97D4B">
        <w:rPr>
          <w:szCs w:val="28"/>
        </w:rPr>
        <w:t xml:space="preserve"> и </w:t>
      </w:r>
      <w:r w:rsidR="00396869" w:rsidRPr="00D97D4B">
        <w:rPr>
          <w:szCs w:val="28"/>
        </w:rPr>
        <w:lastRenderedPageBreak/>
        <w:t>двух предшествующих лет</w:t>
      </w:r>
      <w:r w:rsidRPr="00D97D4B">
        <w:rPr>
          <w:szCs w:val="28"/>
        </w:rPr>
        <w:t>.</w:t>
      </w:r>
      <w:proofErr w:type="gramEnd"/>
    </w:p>
    <w:p w:rsidR="00FC1DA5" w:rsidRPr="00D97D4B" w:rsidRDefault="00553BE9" w:rsidP="00D97D4B">
      <w:pPr>
        <w:pStyle w:val="ConsPlusNormal"/>
        <w:ind w:firstLine="709"/>
        <w:jc w:val="both"/>
        <w:rPr>
          <w:szCs w:val="28"/>
        </w:rPr>
      </w:pPr>
      <w:r w:rsidRPr="00D97D4B">
        <w:rPr>
          <w:szCs w:val="28"/>
        </w:rPr>
        <w:t>Д</w:t>
      </w:r>
      <w:r w:rsidR="00FC1DA5" w:rsidRPr="00D97D4B">
        <w:rPr>
          <w:szCs w:val="28"/>
        </w:rPr>
        <w:t>-</w:t>
      </w:r>
      <w:r w:rsidRPr="00D97D4B">
        <w:rPr>
          <w:szCs w:val="28"/>
        </w:rPr>
        <w:t>прогнозныйобъем поступлений по источникам финансирования дефицита бюджета</w:t>
      </w:r>
    </w:p>
    <w:p w:rsidR="0033195A" w:rsidRPr="00D97D4B" w:rsidRDefault="00E52791" w:rsidP="00D97D4B">
      <w:pPr>
        <w:pStyle w:val="ConsPlusNormal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1</m:t>
            </m:r>
          </m:sub>
        </m:sSub>
      </m:oMath>
      <w:r w:rsidR="00FC1DA5" w:rsidRPr="00D97D4B">
        <w:rPr>
          <w:szCs w:val="28"/>
        </w:rPr>
        <w:t xml:space="preserve"> – </w:t>
      </w:r>
      <w:r w:rsidR="0033195A" w:rsidRPr="00D97D4B">
        <w:rPr>
          <w:szCs w:val="28"/>
        </w:rPr>
        <w:t>остаток на счетах</w:t>
      </w:r>
      <w:r w:rsidR="00B93CD4" w:rsidRPr="00D97D4B">
        <w:rPr>
          <w:szCs w:val="28"/>
        </w:rPr>
        <w:t xml:space="preserve"> бюджета поселения </w:t>
      </w:r>
      <w:r w:rsidR="0033195A" w:rsidRPr="00D97D4B">
        <w:rPr>
          <w:szCs w:val="28"/>
        </w:rPr>
        <w:t xml:space="preserve">на </w:t>
      </w:r>
      <w:r w:rsidR="000F5FEE" w:rsidRPr="00D97D4B">
        <w:rPr>
          <w:szCs w:val="28"/>
        </w:rPr>
        <w:t>начало текущего года</w:t>
      </w:r>
      <w:r w:rsidR="0033195A" w:rsidRPr="00D97D4B">
        <w:rPr>
          <w:szCs w:val="28"/>
        </w:rPr>
        <w:t>.</w:t>
      </w:r>
    </w:p>
    <w:p w:rsidR="00553BE9" w:rsidRPr="00D97D4B" w:rsidRDefault="00E52791" w:rsidP="00D97D4B">
      <w:pPr>
        <w:pStyle w:val="ConsPlusNormal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2</m:t>
            </m:r>
          </m:sub>
        </m:sSub>
      </m:oMath>
      <w:r w:rsidR="0033195A" w:rsidRPr="00D97D4B">
        <w:rPr>
          <w:szCs w:val="28"/>
        </w:rPr>
        <w:t xml:space="preserve"> – остаток на счетах бюджета поселения на </w:t>
      </w:r>
      <w:r w:rsidR="000F5FEE" w:rsidRPr="00D97D4B">
        <w:rPr>
          <w:szCs w:val="28"/>
        </w:rPr>
        <w:t xml:space="preserve">начало отчетного года, </w:t>
      </w:r>
    </w:p>
    <w:p w:rsidR="007A5FC0" w:rsidRPr="00D97D4B" w:rsidRDefault="00E52791" w:rsidP="00D97D4B">
      <w:pPr>
        <w:pStyle w:val="ConsPlusNormal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3</m:t>
            </m:r>
          </m:sub>
        </m:sSub>
      </m:oMath>
      <w:r w:rsidR="00553BE9" w:rsidRPr="00D97D4B">
        <w:rPr>
          <w:szCs w:val="28"/>
        </w:rPr>
        <w:t xml:space="preserve"> – остаток на счетах бюджета поселения на </w:t>
      </w:r>
      <w:r w:rsidR="000F5FEE" w:rsidRPr="00D97D4B">
        <w:rPr>
          <w:szCs w:val="28"/>
        </w:rPr>
        <w:t>начало года, предшествующего отчетномугод</w:t>
      </w:r>
      <w:r w:rsidR="007A5FC0" w:rsidRPr="00D97D4B">
        <w:rPr>
          <w:szCs w:val="28"/>
        </w:rPr>
        <w:t>у</w:t>
      </w:r>
    </w:p>
    <w:p w:rsidR="00B93CD4" w:rsidRPr="00D97D4B" w:rsidRDefault="007A5FC0" w:rsidP="00D97D4B">
      <w:pPr>
        <w:pStyle w:val="ConsPlusNormal"/>
        <w:ind w:firstLine="709"/>
        <w:jc w:val="both"/>
        <w:rPr>
          <w:szCs w:val="28"/>
        </w:rPr>
      </w:pPr>
      <w:r w:rsidRPr="00D97D4B">
        <w:rPr>
          <w:szCs w:val="28"/>
        </w:rPr>
        <w:t xml:space="preserve">Д=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2+</m:t>
                </m:r>
              </m:sub>
            </m:sSub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Cs w:val="28"/>
              </w:rPr>
              <m:t>3</m:t>
            </m:r>
          </m:den>
        </m:f>
      </m:oMath>
      <w:r w:rsidR="00553BE9" w:rsidRPr="00D97D4B">
        <w:rPr>
          <w:szCs w:val="28"/>
        </w:rPr>
        <w:t>.</w:t>
      </w:r>
    </w:p>
    <w:sectPr w:rsidR="00B93CD4" w:rsidRPr="00D97D4B" w:rsidSect="00D97D4B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1464"/>
    <w:multiLevelType w:val="hybridMultilevel"/>
    <w:tmpl w:val="85769204"/>
    <w:lvl w:ilvl="0" w:tplc="3B5A4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EC5"/>
    <w:rsid w:val="000058B2"/>
    <w:rsid w:val="000F5FEE"/>
    <w:rsid w:val="00153C5C"/>
    <w:rsid w:val="0015713F"/>
    <w:rsid w:val="00193AC1"/>
    <w:rsid w:val="001E2D96"/>
    <w:rsid w:val="002038C6"/>
    <w:rsid w:val="00207703"/>
    <w:rsid w:val="0021014B"/>
    <w:rsid w:val="002117B6"/>
    <w:rsid w:val="002144B0"/>
    <w:rsid w:val="00253FE7"/>
    <w:rsid w:val="00280742"/>
    <w:rsid w:val="00284C17"/>
    <w:rsid w:val="00290811"/>
    <w:rsid w:val="002965B9"/>
    <w:rsid w:val="002A0723"/>
    <w:rsid w:val="0030276C"/>
    <w:rsid w:val="00304394"/>
    <w:rsid w:val="0033195A"/>
    <w:rsid w:val="00332853"/>
    <w:rsid w:val="003527A4"/>
    <w:rsid w:val="0037218C"/>
    <w:rsid w:val="00396869"/>
    <w:rsid w:val="003B0AA4"/>
    <w:rsid w:val="003D7E5E"/>
    <w:rsid w:val="00484712"/>
    <w:rsid w:val="004B4E5D"/>
    <w:rsid w:val="004D4500"/>
    <w:rsid w:val="005408C9"/>
    <w:rsid w:val="00553BE9"/>
    <w:rsid w:val="00592AD4"/>
    <w:rsid w:val="00592E12"/>
    <w:rsid w:val="005C42CA"/>
    <w:rsid w:val="005D6E83"/>
    <w:rsid w:val="006133BC"/>
    <w:rsid w:val="00616AB2"/>
    <w:rsid w:val="006B77ED"/>
    <w:rsid w:val="00716809"/>
    <w:rsid w:val="00722C88"/>
    <w:rsid w:val="00725D6B"/>
    <w:rsid w:val="00742B0F"/>
    <w:rsid w:val="00743F31"/>
    <w:rsid w:val="00763D73"/>
    <w:rsid w:val="007912B8"/>
    <w:rsid w:val="007A5FC0"/>
    <w:rsid w:val="007D6E4B"/>
    <w:rsid w:val="0083551B"/>
    <w:rsid w:val="00847C04"/>
    <w:rsid w:val="00887BDD"/>
    <w:rsid w:val="008C3A2D"/>
    <w:rsid w:val="00916EED"/>
    <w:rsid w:val="00917EC5"/>
    <w:rsid w:val="009263B8"/>
    <w:rsid w:val="0093565B"/>
    <w:rsid w:val="0099773C"/>
    <w:rsid w:val="009D699C"/>
    <w:rsid w:val="00A30CD1"/>
    <w:rsid w:val="00A734C4"/>
    <w:rsid w:val="00AA33DF"/>
    <w:rsid w:val="00AB5F3C"/>
    <w:rsid w:val="00B63584"/>
    <w:rsid w:val="00B93CD4"/>
    <w:rsid w:val="00B979F2"/>
    <w:rsid w:val="00BA6AA7"/>
    <w:rsid w:val="00BB13F1"/>
    <w:rsid w:val="00BC3BB1"/>
    <w:rsid w:val="00C81BC8"/>
    <w:rsid w:val="00C91D2F"/>
    <w:rsid w:val="00C93C85"/>
    <w:rsid w:val="00CC1717"/>
    <w:rsid w:val="00CD1BE2"/>
    <w:rsid w:val="00CD3FA9"/>
    <w:rsid w:val="00D10858"/>
    <w:rsid w:val="00D3784F"/>
    <w:rsid w:val="00D81B00"/>
    <w:rsid w:val="00D81B5B"/>
    <w:rsid w:val="00D97D4B"/>
    <w:rsid w:val="00DC47CE"/>
    <w:rsid w:val="00DE641F"/>
    <w:rsid w:val="00E34299"/>
    <w:rsid w:val="00E52791"/>
    <w:rsid w:val="00E64F5C"/>
    <w:rsid w:val="00E75796"/>
    <w:rsid w:val="00E932E5"/>
    <w:rsid w:val="00ED3AEF"/>
    <w:rsid w:val="00ED7874"/>
    <w:rsid w:val="00F5265B"/>
    <w:rsid w:val="00F90732"/>
    <w:rsid w:val="00FA5111"/>
    <w:rsid w:val="00FB056A"/>
    <w:rsid w:val="00FC1DA5"/>
    <w:rsid w:val="00FC36CE"/>
    <w:rsid w:val="00FD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63584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63584"/>
    <w:rPr>
      <w:rFonts w:ascii="Times New Roman" w:eastAsia="Times New Roman" w:hAnsi="Times New Roman"/>
      <w:sz w:val="28"/>
      <w:szCs w:val="24"/>
    </w:rPr>
  </w:style>
  <w:style w:type="character" w:styleId="a7">
    <w:name w:val="Placeholder Text"/>
    <w:basedOn w:val="a0"/>
    <w:uiPriority w:val="99"/>
    <w:semiHidden/>
    <w:rsid w:val="007A5FC0"/>
    <w:rPr>
      <w:color w:val="808080"/>
    </w:rPr>
  </w:style>
  <w:style w:type="paragraph" w:customStyle="1" w:styleId="ConsNormal">
    <w:name w:val="ConsNormal"/>
    <w:rsid w:val="00D97D4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63584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63584"/>
    <w:rPr>
      <w:rFonts w:ascii="Times New Roman" w:eastAsia="Times New Roman" w:hAnsi="Times New Roman"/>
      <w:sz w:val="28"/>
      <w:szCs w:val="24"/>
    </w:rPr>
  </w:style>
  <w:style w:type="character" w:styleId="a7">
    <w:name w:val="Placeholder Text"/>
    <w:basedOn w:val="a0"/>
    <w:uiPriority w:val="99"/>
    <w:semiHidden/>
    <w:rsid w:val="007A5F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A28065F3921C8793085156459C604FCC940D5FE9237625784B6F1A107D1772D64D2D007121p7M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952DB-5107-43C7-8DD3-239E1D36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consultantplus://offline/ref=0EA28065F3921C8793085156459C604FCC940D5FE9237625784B6F1A107D1772D64D2D007121p7M5J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Urist-Chegl</cp:lastModifiedBy>
  <cp:revision>6</cp:revision>
  <cp:lastPrinted>2020-12-02T06:51:00Z</cp:lastPrinted>
  <dcterms:created xsi:type="dcterms:W3CDTF">2024-07-16T12:28:00Z</dcterms:created>
  <dcterms:modified xsi:type="dcterms:W3CDTF">2024-07-16T12:36:00Z</dcterms:modified>
</cp:coreProperties>
</file>