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B8F3" w14:textId="3FAE8344" w:rsidR="00F12C76" w:rsidRPr="002A7648" w:rsidRDefault="002A7648" w:rsidP="002A7648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2A7648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Верховный Суд Российской Федерации дал разъяснения относительно решения вопроса об уголовной ответственности несовершеннолетних и о назначении им наказания.</w:t>
      </w:r>
    </w:p>
    <w:p w14:paraId="19188451" w14:textId="77777777" w:rsidR="002A7648" w:rsidRPr="002A7648" w:rsidRDefault="002A7648" w:rsidP="002A764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7648">
        <w:rPr>
          <w:color w:val="333333"/>
        </w:rPr>
        <w:t>В частности, по делам о преступлениях небольшой или средней тяжести, совершенных несовершеннолетним впервые, в ходе судебного разбирательства необходимо выяснять у потерпевшего, заглажен ли причиненный ему вред и не желает ли он примириться с подсудимым, а также разъяснять потерпевшему, несовершеннолетнему подсудимому и его законному представителю право и порядок прекращения уголовного дела в связи с примирением сторон. </w:t>
      </w:r>
    </w:p>
    <w:p w14:paraId="5C98C5E1" w14:textId="77777777" w:rsidR="002A7648" w:rsidRPr="002A7648" w:rsidRDefault="002A7648" w:rsidP="002A764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7648">
        <w:rPr>
          <w:color w:val="333333"/>
        </w:rPr>
        <w:t>В случае отсутствия оснований для освобождения несовершеннолетнего от уголовной ответственности, но при этом если его исправление может быть достигнуто путем применения принудительных мер воспитательного воздействия, уголовное дело подлежит прекращению с применением к несовершеннолетнему лицу принудительных мер воспитательного воздействия.</w:t>
      </w:r>
    </w:p>
    <w:p w14:paraId="6BEC3A41" w14:textId="77777777" w:rsidR="002A7648" w:rsidRPr="002A7648" w:rsidRDefault="002A7648" w:rsidP="002A764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7648">
        <w:rPr>
          <w:color w:val="333333"/>
        </w:rPr>
        <w:t> Такое решение может быть принято, как на стадии подготовки к судебному заседанию по результатам предварительного слушания, так и по итогам судебного разбирательства.</w:t>
      </w:r>
    </w:p>
    <w:p w14:paraId="6083B092" w14:textId="77777777" w:rsidR="002A7648" w:rsidRPr="002A7648" w:rsidRDefault="002A7648" w:rsidP="002A764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7648">
        <w:rPr>
          <w:color w:val="333333"/>
        </w:rPr>
        <w:t> В случае систематического неисполнения этой принудительной меры воспитательного воздействия, она подлежит отмене с направлением материалов дела для привлечения несовершеннолетнего к уголовной ответственности. </w:t>
      </w:r>
    </w:p>
    <w:p w14:paraId="3719ACAD" w14:textId="77777777" w:rsidR="002A7648" w:rsidRPr="002A7648" w:rsidRDefault="002A7648" w:rsidP="002A764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7648">
        <w:rPr>
          <w:color w:val="333333"/>
        </w:rPr>
        <w:t>При условии поступления в суд ходатайства следователя, дознавателя о прекращении уголовного дела в отношении несовершеннолетнего, судья должен убедиться в том, что выдвинутое в отношении несовершеннолетнего обвинение обоснованно, подтверждается доказательствами, собранными по уголовному делу, и в материалах содержатся достаточные данные, подтверждающие возмещение ущерба или заглаживание иным образом причиненного преступлением вреда, а также другие необходимые сведения, позволяющие принять итоговое решение о прекращении уголовного дела.</w:t>
      </w:r>
    </w:p>
    <w:p w14:paraId="6F02484E" w14:textId="77777777" w:rsidR="002A7648" w:rsidRPr="002A7648" w:rsidRDefault="002A7648" w:rsidP="002A7648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A7648">
        <w:rPr>
          <w:color w:val="333333"/>
        </w:rPr>
        <w:t> Судебный штраф, назначенный несовершеннолетнему, может быть оплачен также его родителями, усыновителями или иными законными представителями с их согласия.</w:t>
      </w:r>
    </w:p>
    <w:p w14:paraId="40A67670" w14:textId="77777777" w:rsidR="002A7648" w:rsidRPr="002A7648" w:rsidRDefault="002A7648" w:rsidP="002A76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2A7648" w:rsidRPr="002A76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C"/>
    <w:rsid w:val="002124D7"/>
    <w:rsid w:val="002A7648"/>
    <w:rsid w:val="00613C2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8E10"/>
  <w15:chartTrackingRefBased/>
  <w15:docId w15:val="{DB8074DB-AD49-4E6F-91ED-10D272AC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6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2023-12-26T18:35:00Z</dcterms:created>
  <dcterms:modified xsi:type="dcterms:W3CDTF">2023-12-26T18:36:00Z</dcterms:modified>
</cp:coreProperties>
</file>