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6E8A" w14:textId="5B817E88" w:rsidR="006B12BC" w:rsidRPr="006B12BC" w:rsidRDefault="006B12BC" w:rsidP="006B12BC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B12BC">
        <w:rPr>
          <w:b/>
          <w:bCs/>
          <w:color w:val="333333"/>
          <w:sz w:val="28"/>
          <w:szCs w:val="28"/>
          <w:shd w:val="clear" w:color="auto" w:fill="FFFFFF"/>
        </w:rPr>
        <w:t>Прекращение уголовного дела за примирением сторон</w:t>
      </w:r>
    </w:p>
    <w:p w14:paraId="27BB8B46" w14:textId="3F6C7990" w:rsidR="006B12BC" w:rsidRPr="006B12BC" w:rsidRDefault="006B12BC" w:rsidP="006B12B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B12BC">
        <w:rPr>
          <w:color w:val="333333"/>
          <w:sz w:val="28"/>
          <w:szCs w:val="28"/>
        </w:rPr>
        <w:t>Наиболее распространенным нереабилитирующим основанием освобождения от уголовной ответственности является прекращение уголовного дела в связи с примирением сторон.</w:t>
      </w:r>
    </w:p>
    <w:p w14:paraId="60DAB5AC" w14:textId="77777777" w:rsidR="006B12BC" w:rsidRPr="006B12BC" w:rsidRDefault="006B12BC" w:rsidP="006B12B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B12BC">
        <w:rPr>
          <w:color w:val="333333"/>
          <w:sz w:val="28"/>
          <w:szCs w:val="28"/>
        </w:rPr>
        <w:t>В ст. 76 Уголовно-процессуального кодекса Российской Федерации (далее – УПК РФ) законодатель установил исчерпывающий перечень требований, необходимых для прекращения уголовного дела.</w:t>
      </w:r>
    </w:p>
    <w:p w14:paraId="41787EFF" w14:textId="77777777" w:rsidR="006B12BC" w:rsidRPr="006B12BC" w:rsidRDefault="006B12BC" w:rsidP="006B12B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B12BC">
        <w:rPr>
          <w:color w:val="333333"/>
          <w:sz w:val="28"/>
          <w:szCs w:val="28"/>
        </w:rPr>
        <w:t xml:space="preserve">Во-первых, лицо должно впервые привлекаться к уголовной ответственности. Впервые совершившим преступление необходимо считать лицо, совершившее одно или несколько преступлений, ни </w:t>
      </w:r>
      <w:proofErr w:type="gramStart"/>
      <w:r w:rsidRPr="006B12BC">
        <w:rPr>
          <w:color w:val="333333"/>
          <w:sz w:val="28"/>
          <w:szCs w:val="28"/>
        </w:rPr>
        <w:t>за одно</w:t>
      </w:r>
      <w:proofErr w:type="gramEnd"/>
      <w:r w:rsidRPr="006B12BC">
        <w:rPr>
          <w:color w:val="333333"/>
          <w:sz w:val="28"/>
          <w:szCs w:val="28"/>
        </w:rPr>
        <w:t xml:space="preserve"> из которых оно ранее не было осуждено, либо в отношении которого уголовное дело прекращено по нереабилитирующим основаниям, или судимость в установленном законом порядке снята или погашена.</w:t>
      </w:r>
    </w:p>
    <w:p w14:paraId="46ACCB9C" w14:textId="77777777" w:rsidR="006B12BC" w:rsidRPr="006B12BC" w:rsidRDefault="006B12BC" w:rsidP="006B12B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B12BC">
        <w:rPr>
          <w:color w:val="333333"/>
          <w:sz w:val="28"/>
          <w:szCs w:val="28"/>
        </w:rPr>
        <w:t xml:space="preserve">Во-вторых, совершенные преступления должны быть отнесены к категории небольшой или средней тяжести. Согласно </w:t>
      </w:r>
      <w:proofErr w:type="spellStart"/>
      <w:r w:rsidRPr="006B12BC">
        <w:rPr>
          <w:color w:val="333333"/>
          <w:sz w:val="28"/>
          <w:szCs w:val="28"/>
        </w:rPr>
        <w:t>ч.ч</w:t>
      </w:r>
      <w:proofErr w:type="spellEnd"/>
      <w:r w:rsidRPr="006B12BC">
        <w:rPr>
          <w:color w:val="333333"/>
          <w:sz w:val="28"/>
          <w:szCs w:val="28"/>
        </w:rPr>
        <w:t>. 2 и 3 ст. 15 Уголовного кодекса Российской Федерации (далее – УК РФ) преступлениями небольшой тяжести признаются умышленные и неосторожные деяния, за совершение которых максимальное наказание не превышает 3 лет лишения свободы; средней тяжести - умышленные деяния, за совершение которых максимальное наказание грозит не более 5 лет лишения свободы, и неосторожные деяния, влекущие максимальное наказание не превышает 10 лет лишения свободы.</w:t>
      </w:r>
    </w:p>
    <w:p w14:paraId="6E0C0ABE" w14:textId="77777777" w:rsidR="006B12BC" w:rsidRPr="006B12BC" w:rsidRDefault="006B12BC" w:rsidP="006B12B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B12BC">
        <w:rPr>
          <w:color w:val="333333"/>
          <w:sz w:val="28"/>
          <w:szCs w:val="28"/>
        </w:rPr>
        <w:t>В-третьих, лицо должно примириться с потерпевшим и загладить причиненный вред, что означает возмещение материального или морального вреда, отсутствие претензий со стороны потерпевшего.</w:t>
      </w:r>
    </w:p>
    <w:p w14:paraId="5F050A84" w14:textId="77777777" w:rsidR="006B12BC" w:rsidRPr="006B12BC" w:rsidRDefault="006B12BC" w:rsidP="006B12B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B12BC">
        <w:rPr>
          <w:color w:val="333333"/>
          <w:sz w:val="28"/>
          <w:szCs w:val="28"/>
        </w:rPr>
        <w:t>Невыполнение хотя бы одного требования ст. 76 УК РФ влечет безусловный отказ в прекращении уголовного дела в связи с примирением сторон.</w:t>
      </w:r>
    </w:p>
    <w:p w14:paraId="5F714E95" w14:textId="77777777" w:rsidR="006B12BC" w:rsidRPr="006B12BC" w:rsidRDefault="006B12BC" w:rsidP="006B12B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B12BC">
        <w:rPr>
          <w:color w:val="333333"/>
          <w:sz w:val="28"/>
          <w:szCs w:val="28"/>
        </w:rPr>
        <w:t>В соответствии со ст. 25 УПК РФ прекращение уголовного дела по вышеуказанному основанию является правом следователя и суда, в связи с чем данное решение принимается в каждом конкретном случае индивидуально, с учетом характера и степени общественной опасности преступления, личности подсудимого, и в некоторых случаях в прекращении дела может быть отказано.</w:t>
      </w:r>
    </w:p>
    <w:p w14:paraId="0C862198" w14:textId="77777777" w:rsidR="00F12C76" w:rsidRPr="006B12BC" w:rsidRDefault="00F12C76" w:rsidP="006B12BC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6B12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1"/>
    <w:rsid w:val="002124D7"/>
    <w:rsid w:val="006B12BC"/>
    <w:rsid w:val="006C0B77"/>
    <w:rsid w:val="008242FF"/>
    <w:rsid w:val="00870751"/>
    <w:rsid w:val="00922C48"/>
    <w:rsid w:val="00B915B7"/>
    <w:rsid w:val="00C335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43C3"/>
  <w15:chartTrackingRefBased/>
  <w15:docId w15:val="{5F851934-F54F-414E-8C0A-571A6036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2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2023-12-26T18:01:00Z</dcterms:created>
  <dcterms:modified xsi:type="dcterms:W3CDTF">2023-12-26T18:01:00Z</dcterms:modified>
</cp:coreProperties>
</file>